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7BC" w:rsidRPr="00CD7CBA" w:rsidRDefault="00DB67BC" w:rsidP="00722BED">
      <w:pPr>
        <w:spacing w:line="480" w:lineRule="auto"/>
        <w:jc w:val="center"/>
        <w:rPr>
          <w:rFonts w:ascii="Times New Roman" w:hAnsi="Times New Roman"/>
          <w:b/>
          <w:sz w:val="24"/>
          <w:szCs w:val="24"/>
        </w:rPr>
      </w:pPr>
      <w:bookmarkStart w:id="0" w:name="_GoBack"/>
      <w:bookmarkEnd w:id="0"/>
      <w:r w:rsidRPr="00CD7CBA">
        <w:rPr>
          <w:rFonts w:ascii="Times New Roman" w:hAnsi="Times New Roman"/>
          <w:b/>
          <w:sz w:val="24"/>
          <w:szCs w:val="24"/>
        </w:rPr>
        <w:t>BAB</w:t>
      </w:r>
      <w:r w:rsidR="00753540">
        <w:rPr>
          <w:rFonts w:ascii="Times New Roman" w:hAnsi="Times New Roman"/>
          <w:b/>
          <w:sz w:val="24"/>
          <w:szCs w:val="24"/>
        </w:rPr>
        <w:t xml:space="preserve"> </w:t>
      </w:r>
      <w:r w:rsidRPr="00CD7CBA">
        <w:rPr>
          <w:rFonts w:ascii="Times New Roman" w:hAnsi="Times New Roman"/>
          <w:b/>
          <w:sz w:val="24"/>
          <w:szCs w:val="24"/>
        </w:rPr>
        <w:t>V</w:t>
      </w:r>
    </w:p>
    <w:p w:rsidR="00DB67BC" w:rsidRDefault="00DB67BC" w:rsidP="00DB67BC">
      <w:pPr>
        <w:spacing w:line="480" w:lineRule="auto"/>
        <w:jc w:val="center"/>
        <w:rPr>
          <w:rFonts w:ascii="Times New Roman" w:hAnsi="Times New Roman"/>
          <w:b/>
          <w:sz w:val="24"/>
          <w:szCs w:val="24"/>
        </w:rPr>
      </w:pPr>
      <w:r>
        <w:rPr>
          <w:rFonts w:ascii="Times New Roman" w:hAnsi="Times New Roman"/>
          <w:b/>
          <w:sz w:val="24"/>
          <w:szCs w:val="24"/>
        </w:rPr>
        <w:t>KESIMPULAN DAN SARAN</w:t>
      </w:r>
    </w:p>
    <w:p w:rsidR="00DB67BC" w:rsidRDefault="004A4481" w:rsidP="00DB67BC">
      <w:pPr>
        <w:spacing w:line="480" w:lineRule="auto"/>
        <w:rPr>
          <w:rFonts w:ascii="Times New Roman" w:hAnsi="Times New Roman"/>
          <w:b/>
          <w:sz w:val="24"/>
          <w:szCs w:val="24"/>
        </w:rPr>
      </w:pPr>
      <w:r>
        <w:rPr>
          <w:rFonts w:ascii="Times New Roman" w:hAnsi="Times New Roman"/>
          <w:b/>
          <w:sz w:val="24"/>
          <w:szCs w:val="24"/>
        </w:rPr>
        <w:t xml:space="preserve">5.1 </w:t>
      </w:r>
      <w:r>
        <w:rPr>
          <w:rFonts w:ascii="Times New Roman" w:hAnsi="Times New Roman"/>
          <w:b/>
          <w:sz w:val="24"/>
          <w:szCs w:val="24"/>
        </w:rPr>
        <w:tab/>
        <w:t>Kesimpulan</w:t>
      </w:r>
    </w:p>
    <w:p w:rsidR="00DB67BC" w:rsidRDefault="004A4481" w:rsidP="00B34B50">
      <w:pPr>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hasil penelitian dan pembahasan pada Bab IV mengenai pengaruh Kredit Pemilikan Rumah (KPR) terhadap Profitabilitas </w:t>
      </w:r>
      <w:r>
        <w:rPr>
          <w:rFonts w:ascii="Times New Roman" w:hAnsi="Times New Roman"/>
          <w:i/>
          <w:sz w:val="24"/>
          <w:szCs w:val="24"/>
        </w:rPr>
        <w:t>Return On Aset</w:t>
      </w:r>
      <w:r w:rsidRPr="00784628">
        <w:rPr>
          <w:rFonts w:ascii="Times New Roman" w:hAnsi="Times New Roman"/>
          <w:i/>
          <w:sz w:val="24"/>
          <w:szCs w:val="24"/>
        </w:rPr>
        <w:t xml:space="preserve"> </w:t>
      </w:r>
      <w:r>
        <w:rPr>
          <w:rFonts w:ascii="Times New Roman" w:hAnsi="Times New Roman"/>
          <w:sz w:val="24"/>
          <w:szCs w:val="24"/>
        </w:rPr>
        <w:t>(ROA) maka dapat diambil kesimpulan sebagai berikut:</w:t>
      </w:r>
    </w:p>
    <w:p w:rsidR="00DB67BC" w:rsidRDefault="00B60505" w:rsidP="00DB67BC">
      <w:pPr>
        <w:pStyle w:val="ListParagraph"/>
        <w:numPr>
          <w:ilvl w:val="0"/>
          <w:numId w:val="1"/>
        </w:numPr>
        <w:spacing w:line="480" w:lineRule="auto"/>
        <w:jc w:val="both"/>
        <w:rPr>
          <w:rFonts w:ascii="Times New Roman" w:hAnsi="Times New Roman"/>
          <w:sz w:val="24"/>
          <w:szCs w:val="24"/>
        </w:rPr>
      </w:pPr>
      <w:r>
        <w:rPr>
          <w:rFonts w:ascii="Times New Roman" w:hAnsi="Times New Roman"/>
          <w:sz w:val="24"/>
          <w:szCs w:val="24"/>
        </w:rPr>
        <w:t xml:space="preserve">Di </w:t>
      </w:r>
      <w:r w:rsidR="00F16B5A">
        <w:rPr>
          <w:rFonts w:ascii="Times New Roman" w:hAnsi="Times New Roman"/>
          <w:sz w:val="24"/>
          <w:szCs w:val="24"/>
        </w:rPr>
        <w:t>P</w:t>
      </w:r>
      <w:r w:rsidR="00F16B5A">
        <w:rPr>
          <w:rFonts w:ascii="Times New Roman" w:hAnsi="Times New Roman"/>
          <w:sz w:val="24"/>
          <w:szCs w:val="24"/>
          <w:lang w:val="id-ID"/>
        </w:rPr>
        <w:t>T. Bank Pembangunan Daerah Jawa Barat dan Banten</w:t>
      </w:r>
      <w:r w:rsidR="000B1619">
        <w:rPr>
          <w:rFonts w:ascii="Times New Roman" w:eastAsia="SimSun" w:hAnsi="Times New Roman" w:hint="eastAsia"/>
          <w:sz w:val="24"/>
          <w:szCs w:val="24"/>
          <w:lang w:val="id-ID" w:eastAsia="zh-CN"/>
        </w:rPr>
        <w:t xml:space="preserve"> rata-rata </w:t>
      </w:r>
      <w:r w:rsidR="00C05A33">
        <w:rPr>
          <w:rFonts w:ascii="Times New Roman" w:eastAsia="SimSun" w:hAnsi="Times New Roman"/>
          <w:sz w:val="24"/>
          <w:szCs w:val="24"/>
          <w:lang w:val="id-ID" w:eastAsia="zh-CN"/>
        </w:rPr>
        <w:t>Kredit</w:t>
      </w:r>
      <w:r w:rsidR="00F16B5A">
        <w:rPr>
          <w:rFonts w:ascii="Times New Roman" w:eastAsia="SimSun" w:hAnsi="Times New Roman"/>
          <w:sz w:val="24"/>
          <w:szCs w:val="24"/>
          <w:lang w:val="id-ID" w:eastAsia="zh-CN"/>
        </w:rPr>
        <w:t xml:space="preserve"> Pemilikan Rumah</w:t>
      </w:r>
      <w:r w:rsidR="00C05A33">
        <w:rPr>
          <w:rFonts w:ascii="Times New Roman" w:eastAsia="SimSun" w:hAnsi="Times New Roman"/>
          <w:sz w:val="24"/>
          <w:szCs w:val="24"/>
          <w:lang w:val="id-ID" w:eastAsia="zh-CN"/>
        </w:rPr>
        <w:t xml:space="preserve"> </w:t>
      </w:r>
      <w:r w:rsidR="000B1619">
        <w:rPr>
          <w:rFonts w:ascii="Times New Roman" w:eastAsia="SimSun" w:hAnsi="Times New Roman" w:hint="eastAsia"/>
          <w:sz w:val="24"/>
          <w:szCs w:val="24"/>
          <w:lang w:val="id-ID" w:eastAsia="zh-CN"/>
        </w:rPr>
        <w:t>selama periode tahun 20</w:t>
      </w:r>
      <w:r w:rsidR="00C05A33">
        <w:rPr>
          <w:rFonts w:ascii="Times New Roman" w:eastAsia="SimSun" w:hAnsi="Times New Roman"/>
          <w:sz w:val="24"/>
          <w:szCs w:val="24"/>
          <w:lang w:val="id-ID" w:eastAsia="zh-CN"/>
        </w:rPr>
        <w:t>10</w:t>
      </w:r>
      <w:r w:rsidR="000B1619">
        <w:rPr>
          <w:rFonts w:ascii="Times New Roman" w:eastAsia="SimSun" w:hAnsi="Times New Roman" w:hint="eastAsia"/>
          <w:sz w:val="24"/>
          <w:szCs w:val="24"/>
          <w:lang w:val="id-ID" w:eastAsia="zh-CN"/>
        </w:rPr>
        <w:t xml:space="preserve"> sampai dengan tahun 20</w:t>
      </w:r>
      <w:r w:rsidR="000B1619">
        <w:rPr>
          <w:rFonts w:ascii="Times New Roman" w:eastAsia="SimSun" w:hAnsi="Times New Roman"/>
          <w:sz w:val="24"/>
          <w:szCs w:val="24"/>
          <w:lang w:eastAsia="zh-CN"/>
        </w:rPr>
        <w:t>13</w:t>
      </w:r>
      <w:r w:rsidR="000B1619">
        <w:rPr>
          <w:rFonts w:ascii="Times New Roman" w:eastAsia="SimSun" w:hAnsi="Times New Roman" w:hint="eastAsia"/>
          <w:sz w:val="24"/>
          <w:szCs w:val="24"/>
          <w:lang w:val="id-ID" w:eastAsia="zh-CN"/>
        </w:rPr>
        <w:t xml:space="preserve"> </w:t>
      </w:r>
      <w:r w:rsidR="00C05A33">
        <w:rPr>
          <w:rFonts w:ascii="Times New Roman" w:eastAsia="SimSun" w:hAnsi="Times New Roman"/>
          <w:sz w:val="24"/>
          <w:szCs w:val="24"/>
          <w:lang w:val="id-ID" w:eastAsia="zh-CN"/>
        </w:rPr>
        <w:t>Tertinggi pada Tahun 2013</w:t>
      </w:r>
      <w:r w:rsidR="006B6A0C">
        <w:rPr>
          <w:rFonts w:ascii="Times New Roman" w:eastAsia="SimSun" w:hAnsi="Times New Roman"/>
          <w:sz w:val="24"/>
          <w:szCs w:val="24"/>
          <w:lang w:eastAsia="zh-CN"/>
        </w:rPr>
        <w:t xml:space="preserve"> yang berarti mengalami peningkatan.</w:t>
      </w:r>
    </w:p>
    <w:p w:rsidR="007548B1" w:rsidRDefault="000B1619" w:rsidP="00DB67BC">
      <w:pPr>
        <w:pStyle w:val="ListParagraph"/>
        <w:numPr>
          <w:ilvl w:val="0"/>
          <w:numId w:val="1"/>
        </w:numPr>
        <w:spacing w:line="480" w:lineRule="auto"/>
        <w:jc w:val="both"/>
        <w:rPr>
          <w:rFonts w:ascii="Times New Roman" w:hAnsi="Times New Roman"/>
          <w:sz w:val="24"/>
          <w:szCs w:val="24"/>
        </w:rPr>
      </w:pPr>
      <w:r>
        <w:rPr>
          <w:rFonts w:ascii="Times New Roman" w:hAnsi="Times New Roman"/>
          <w:sz w:val="24"/>
          <w:szCs w:val="24"/>
        </w:rPr>
        <w:t xml:space="preserve">Di </w:t>
      </w:r>
      <w:r w:rsidR="00C05A33">
        <w:rPr>
          <w:rFonts w:ascii="Times New Roman" w:hAnsi="Times New Roman"/>
          <w:sz w:val="24"/>
          <w:szCs w:val="24"/>
        </w:rPr>
        <w:t>P</w:t>
      </w:r>
      <w:r w:rsidR="00C05A33">
        <w:rPr>
          <w:rFonts w:ascii="Times New Roman" w:hAnsi="Times New Roman"/>
          <w:sz w:val="24"/>
          <w:szCs w:val="24"/>
          <w:lang w:val="id-ID"/>
        </w:rPr>
        <w:t xml:space="preserve">T. Bank Pembangunan Daerah Jawa Barat dan Banten </w:t>
      </w:r>
      <w:r>
        <w:rPr>
          <w:rFonts w:ascii="Times New Roman" w:eastAsia="SimSun" w:hAnsi="Times New Roman" w:hint="eastAsia"/>
          <w:sz w:val="24"/>
          <w:szCs w:val="24"/>
          <w:lang w:val="id-ID" w:eastAsia="zh-CN"/>
        </w:rPr>
        <w:t xml:space="preserve"> rata-rata </w:t>
      </w:r>
      <w:r w:rsidR="00C05A33">
        <w:rPr>
          <w:rFonts w:ascii="Times New Roman" w:eastAsia="SimSun" w:hAnsi="Times New Roman"/>
          <w:sz w:val="24"/>
          <w:szCs w:val="24"/>
          <w:lang w:val="id-ID" w:eastAsia="zh-CN"/>
        </w:rPr>
        <w:t xml:space="preserve">Return On Asset </w:t>
      </w:r>
      <w:r>
        <w:rPr>
          <w:rFonts w:ascii="Times New Roman" w:eastAsia="SimSun" w:hAnsi="Times New Roman" w:hint="eastAsia"/>
          <w:sz w:val="24"/>
          <w:szCs w:val="24"/>
          <w:lang w:val="id-ID" w:eastAsia="zh-CN"/>
        </w:rPr>
        <w:t xml:space="preserve">selama </w:t>
      </w:r>
      <w:r w:rsidR="00C05A33">
        <w:rPr>
          <w:rFonts w:ascii="Times New Roman" w:eastAsia="SimSun" w:hAnsi="Times New Roman" w:hint="eastAsia"/>
          <w:sz w:val="24"/>
          <w:szCs w:val="24"/>
          <w:lang w:val="id-ID" w:eastAsia="zh-CN"/>
        </w:rPr>
        <w:t>periode tahun 20</w:t>
      </w:r>
      <w:r w:rsidR="00C05A33">
        <w:rPr>
          <w:rFonts w:ascii="Times New Roman" w:eastAsia="SimSun" w:hAnsi="Times New Roman"/>
          <w:sz w:val="24"/>
          <w:szCs w:val="24"/>
          <w:lang w:val="id-ID" w:eastAsia="zh-CN"/>
        </w:rPr>
        <w:t>10</w:t>
      </w:r>
      <w:r w:rsidR="00972C01">
        <w:rPr>
          <w:rFonts w:ascii="Times New Roman" w:eastAsia="SimSun" w:hAnsi="Times New Roman" w:hint="eastAsia"/>
          <w:sz w:val="24"/>
          <w:szCs w:val="24"/>
          <w:lang w:val="id-ID" w:eastAsia="zh-CN"/>
        </w:rPr>
        <w:t xml:space="preserve"> sampai dengan tahun 20</w:t>
      </w:r>
      <w:r w:rsidR="00972C01">
        <w:rPr>
          <w:rFonts w:ascii="Times New Roman" w:eastAsia="SimSun" w:hAnsi="Times New Roman"/>
          <w:sz w:val="24"/>
          <w:szCs w:val="24"/>
          <w:lang w:eastAsia="zh-CN"/>
        </w:rPr>
        <w:t>13</w:t>
      </w:r>
      <w:r w:rsidR="00972C01">
        <w:rPr>
          <w:rFonts w:ascii="Times New Roman" w:eastAsia="SimSun" w:hAnsi="Times New Roman" w:hint="eastAsia"/>
          <w:sz w:val="24"/>
          <w:szCs w:val="24"/>
          <w:lang w:val="id-ID" w:eastAsia="zh-CN"/>
        </w:rPr>
        <w:t xml:space="preserve"> </w:t>
      </w:r>
      <w:r w:rsidR="00C05A33">
        <w:rPr>
          <w:rFonts w:ascii="Times New Roman" w:eastAsia="SimSun" w:hAnsi="Times New Roman"/>
          <w:sz w:val="24"/>
          <w:szCs w:val="24"/>
          <w:lang w:val="id-ID" w:eastAsia="zh-CN"/>
        </w:rPr>
        <w:t>Tertinggi pada Tahun 2010</w:t>
      </w:r>
      <w:r w:rsidR="003341C9">
        <w:rPr>
          <w:rFonts w:ascii="Times New Roman" w:eastAsia="SimSun" w:hAnsi="Times New Roman"/>
          <w:sz w:val="24"/>
          <w:szCs w:val="24"/>
          <w:lang w:eastAsia="zh-CN"/>
        </w:rPr>
        <w:t>.</w:t>
      </w:r>
    </w:p>
    <w:p w:rsidR="005913EE" w:rsidRDefault="00DB67BC" w:rsidP="005913EE">
      <w:pPr>
        <w:pStyle w:val="ListParagraph"/>
        <w:numPr>
          <w:ilvl w:val="0"/>
          <w:numId w:val="1"/>
        </w:numPr>
        <w:spacing w:line="480" w:lineRule="auto"/>
        <w:jc w:val="both"/>
        <w:rPr>
          <w:rFonts w:ascii="Times New Roman" w:hAnsi="Times New Roman"/>
          <w:sz w:val="24"/>
          <w:szCs w:val="24"/>
        </w:rPr>
      </w:pPr>
      <w:r w:rsidRPr="00DB67BC">
        <w:rPr>
          <w:rFonts w:ascii="Times New Roman" w:hAnsi="Times New Roman"/>
          <w:sz w:val="24"/>
          <w:szCs w:val="24"/>
        </w:rPr>
        <w:t>Berdasarkan keseluruhan pemaparan analisis perhitungan statistik pada uji korelasi, uji hipotesis, dan k</w:t>
      </w:r>
      <w:r w:rsidR="00851E7C">
        <w:rPr>
          <w:rFonts w:ascii="Times New Roman" w:hAnsi="Times New Roman"/>
          <w:sz w:val="24"/>
          <w:szCs w:val="24"/>
        </w:rPr>
        <w:t>oefisien determinasi, di</w:t>
      </w:r>
      <w:r w:rsidRPr="00DB67BC">
        <w:rPr>
          <w:rFonts w:ascii="Times New Roman" w:hAnsi="Times New Roman"/>
          <w:sz w:val="24"/>
          <w:szCs w:val="24"/>
        </w:rPr>
        <w:t xml:space="preserve">simpulkan bahwa, secara statistik, </w:t>
      </w:r>
      <w:r w:rsidR="00292016">
        <w:rPr>
          <w:rFonts w:ascii="Times New Roman" w:hAnsi="Times New Roman"/>
          <w:sz w:val="24"/>
          <w:szCs w:val="24"/>
        </w:rPr>
        <w:t xml:space="preserve">pengaruh </w:t>
      </w:r>
      <w:r w:rsidR="00C05A33">
        <w:rPr>
          <w:rFonts w:ascii="Times New Roman" w:hAnsi="Times New Roman"/>
          <w:sz w:val="24"/>
          <w:szCs w:val="24"/>
          <w:lang w:val="id-ID"/>
        </w:rPr>
        <w:t>Kredit Pemilikan Rumah</w:t>
      </w:r>
      <w:r w:rsidR="000B1619" w:rsidRPr="000B1619">
        <w:rPr>
          <w:rFonts w:ascii="Times New Roman" w:hAnsi="Times New Roman"/>
          <w:sz w:val="24"/>
          <w:szCs w:val="24"/>
        </w:rPr>
        <w:t xml:space="preserve"> </w:t>
      </w:r>
      <w:r w:rsidRPr="00DB67BC">
        <w:rPr>
          <w:rFonts w:ascii="Times New Roman" w:hAnsi="Times New Roman"/>
          <w:sz w:val="24"/>
          <w:szCs w:val="24"/>
        </w:rPr>
        <w:t xml:space="preserve">telah terbukti mempunyai </w:t>
      </w:r>
      <w:r w:rsidR="00292016">
        <w:rPr>
          <w:rFonts w:ascii="Times New Roman" w:hAnsi="Times New Roman"/>
          <w:sz w:val="24"/>
          <w:szCs w:val="24"/>
        </w:rPr>
        <w:t>pengaruh</w:t>
      </w:r>
      <w:r w:rsidRPr="00DB67BC">
        <w:rPr>
          <w:rFonts w:ascii="Times New Roman" w:hAnsi="Times New Roman"/>
          <w:sz w:val="24"/>
          <w:szCs w:val="24"/>
        </w:rPr>
        <w:t xml:space="preserve"> yang </w:t>
      </w:r>
      <w:r w:rsidR="00292016">
        <w:rPr>
          <w:rFonts w:ascii="Times New Roman" w:hAnsi="Times New Roman"/>
          <w:sz w:val="24"/>
          <w:szCs w:val="24"/>
        </w:rPr>
        <w:t>kuat</w:t>
      </w:r>
      <w:r w:rsidR="003B793B">
        <w:rPr>
          <w:rFonts w:ascii="Times New Roman" w:hAnsi="Times New Roman"/>
          <w:sz w:val="24"/>
          <w:szCs w:val="24"/>
        </w:rPr>
        <w:t xml:space="preserve"> dan signifikan</w:t>
      </w:r>
      <w:r w:rsidR="008B7E63">
        <w:rPr>
          <w:rFonts w:ascii="Times New Roman" w:hAnsi="Times New Roman"/>
          <w:sz w:val="24"/>
          <w:szCs w:val="24"/>
        </w:rPr>
        <w:t xml:space="preserve"> </w:t>
      </w:r>
      <w:r w:rsidR="00292016">
        <w:rPr>
          <w:rFonts w:ascii="Times New Roman" w:hAnsi="Times New Roman"/>
          <w:sz w:val="24"/>
          <w:szCs w:val="24"/>
        </w:rPr>
        <w:t xml:space="preserve">terhadap </w:t>
      </w:r>
      <w:r w:rsidR="00C05A33">
        <w:rPr>
          <w:rFonts w:ascii="Times New Roman" w:hAnsi="Times New Roman"/>
          <w:sz w:val="24"/>
          <w:szCs w:val="24"/>
          <w:lang w:val="id-ID"/>
        </w:rPr>
        <w:t>Return On Asset</w:t>
      </w:r>
      <w:r w:rsidRPr="00DB67BC">
        <w:rPr>
          <w:rFonts w:ascii="Times New Roman" w:hAnsi="Times New Roman"/>
          <w:sz w:val="24"/>
          <w:szCs w:val="24"/>
        </w:rPr>
        <w:t xml:space="preserve">, dengan kontribusi sebesar </w:t>
      </w:r>
      <w:r w:rsidR="00C05A33">
        <w:rPr>
          <w:rFonts w:ascii="Times New Roman" w:eastAsia="SimSun" w:hAnsi="Times New Roman"/>
          <w:sz w:val="24"/>
          <w:szCs w:val="24"/>
          <w:lang w:val="id-ID" w:eastAsia="zh-CN"/>
        </w:rPr>
        <w:t>57,1</w:t>
      </w:r>
      <w:r w:rsidRPr="00DB67BC">
        <w:rPr>
          <w:rFonts w:ascii="Times New Roman" w:hAnsi="Times New Roman"/>
          <w:sz w:val="24"/>
          <w:szCs w:val="24"/>
        </w:rPr>
        <w:t>%</w:t>
      </w:r>
      <w:r w:rsidR="000B1619">
        <w:rPr>
          <w:rFonts w:ascii="Times New Roman" w:hAnsi="Times New Roman"/>
          <w:sz w:val="24"/>
          <w:szCs w:val="24"/>
        </w:rPr>
        <w:t xml:space="preserve"> sedangkan </w:t>
      </w:r>
      <w:r w:rsidR="00C05A33">
        <w:rPr>
          <w:rFonts w:ascii="Times New Roman" w:eastAsia="SimSun" w:hAnsi="Times New Roman"/>
          <w:sz w:val="24"/>
          <w:szCs w:val="24"/>
          <w:lang w:val="id-ID" w:eastAsia="zh-CN"/>
        </w:rPr>
        <w:t>42,9</w:t>
      </w:r>
      <w:r w:rsidR="000B1619" w:rsidRPr="00CD7CBA">
        <w:rPr>
          <w:rFonts w:ascii="Times New Roman" w:hAnsi="Times New Roman"/>
          <w:sz w:val="24"/>
          <w:szCs w:val="24"/>
        </w:rPr>
        <w:t xml:space="preserve">% </w:t>
      </w:r>
      <w:r w:rsidR="000B1619">
        <w:rPr>
          <w:rFonts w:ascii="Times New Roman" w:hAnsi="Times New Roman"/>
          <w:sz w:val="24"/>
          <w:szCs w:val="24"/>
        </w:rPr>
        <w:t>sisa</w:t>
      </w:r>
      <w:r w:rsidR="000B1619" w:rsidRPr="00CD7CBA">
        <w:rPr>
          <w:rFonts w:ascii="Times New Roman" w:hAnsi="Times New Roman"/>
          <w:sz w:val="24"/>
          <w:szCs w:val="24"/>
        </w:rPr>
        <w:t xml:space="preserve">nya merupakan </w:t>
      </w:r>
      <w:r w:rsidR="000B1619">
        <w:rPr>
          <w:rFonts w:ascii="Times New Roman" w:hAnsi="Times New Roman"/>
          <w:sz w:val="24"/>
          <w:szCs w:val="24"/>
        </w:rPr>
        <w:t>pengaruh</w:t>
      </w:r>
      <w:r w:rsidR="000B1619" w:rsidRPr="00CD7CBA">
        <w:rPr>
          <w:rFonts w:ascii="Times New Roman" w:hAnsi="Times New Roman"/>
          <w:sz w:val="24"/>
          <w:szCs w:val="24"/>
        </w:rPr>
        <w:t xml:space="preserve"> dari </w:t>
      </w:r>
      <w:r w:rsidR="000B1619">
        <w:rPr>
          <w:rFonts w:ascii="Times New Roman" w:hAnsi="Times New Roman"/>
          <w:sz w:val="24"/>
          <w:szCs w:val="24"/>
        </w:rPr>
        <w:t>faktor</w:t>
      </w:r>
      <w:r w:rsidR="000B1619" w:rsidRPr="00CD7CBA">
        <w:rPr>
          <w:rFonts w:ascii="Times New Roman" w:hAnsi="Times New Roman"/>
          <w:sz w:val="24"/>
          <w:szCs w:val="24"/>
        </w:rPr>
        <w:t xml:space="preserve"> lainnya yang tidak diamati</w:t>
      </w:r>
      <w:r w:rsidR="000B1619">
        <w:rPr>
          <w:rFonts w:ascii="Times New Roman" w:hAnsi="Times New Roman"/>
          <w:sz w:val="24"/>
          <w:szCs w:val="24"/>
        </w:rPr>
        <w:t xml:space="preserve"> di dalam penelitian ini</w:t>
      </w:r>
      <w:r w:rsidR="004A4481">
        <w:rPr>
          <w:rFonts w:ascii="Times New Roman" w:hAnsi="Times New Roman"/>
          <w:sz w:val="24"/>
          <w:szCs w:val="24"/>
        </w:rPr>
        <w:t>.</w:t>
      </w:r>
    </w:p>
    <w:p w:rsidR="007E77A0" w:rsidRDefault="007E77A0" w:rsidP="007E77A0">
      <w:pPr>
        <w:pStyle w:val="ListParagraph"/>
        <w:spacing w:line="480" w:lineRule="auto"/>
        <w:jc w:val="both"/>
        <w:rPr>
          <w:rFonts w:ascii="Times New Roman" w:hAnsi="Times New Roman"/>
          <w:sz w:val="24"/>
          <w:szCs w:val="24"/>
        </w:rPr>
      </w:pPr>
    </w:p>
    <w:p w:rsidR="007F1935" w:rsidRDefault="007F1935" w:rsidP="005913EE">
      <w:pPr>
        <w:spacing w:after="0" w:line="480" w:lineRule="auto"/>
        <w:ind w:left="720" w:hanging="720"/>
        <w:jc w:val="both"/>
        <w:rPr>
          <w:rFonts w:ascii="Times New Roman" w:hAnsi="Times New Roman"/>
          <w:b/>
          <w:sz w:val="24"/>
          <w:szCs w:val="24"/>
        </w:rPr>
      </w:pPr>
    </w:p>
    <w:p w:rsidR="007F1935" w:rsidRDefault="007F1935" w:rsidP="005913EE">
      <w:pPr>
        <w:spacing w:after="0" w:line="480" w:lineRule="auto"/>
        <w:ind w:left="720" w:hanging="720"/>
        <w:jc w:val="both"/>
        <w:rPr>
          <w:rFonts w:ascii="Times New Roman" w:hAnsi="Times New Roman"/>
          <w:b/>
          <w:sz w:val="24"/>
          <w:szCs w:val="24"/>
        </w:rPr>
      </w:pPr>
    </w:p>
    <w:p w:rsidR="005913EE" w:rsidRDefault="005913EE" w:rsidP="005913EE">
      <w:pPr>
        <w:spacing w:after="0" w:line="480" w:lineRule="auto"/>
        <w:ind w:left="720" w:hanging="720"/>
        <w:jc w:val="both"/>
        <w:rPr>
          <w:rFonts w:ascii="Times New Roman" w:hAnsi="Times New Roman"/>
          <w:b/>
          <w:sz w:val="24"/>
          <w:szCs w:val="24"/>
        </w:rPr>
      </w:pPr>
      <w:r>
        <w:rPr>
          <w:rFonts w:ascii="Times New Roman" w:hAnsi="Times New Roman"/>
          <w:b/>
          <w:sz w:val="24"/>
          <w:szCs w:val="24"/>
        </w:rPr>
        <w:lastRenderedPageBreak/>
        <w:t>5.2</w:t>
      </w:r>
      <w:r>
        <w:rPr>
          <w:rFonts w:ascii="Times New Roman" w:hAnsi="Times New Roman"/>
          <w:b/>
          <w:sz w:val="24"/>
          <w:szCs w:val="24"/>
        </w:rPr>
        <w:tab/>
        <w:t>Saran</w:t>
      </w:r>
    </w:p>
    <w:p w:rsidR="004A4481" w:rsidRDefault="004A4481" w:rsidP="00AC00DF">
      <w:pPr>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Setelah selesai melakukan analisis terhadap data dan hasil penelitian, penulis merasa bahwa penelitian ini masih perlu disempurnakan. Oleh karena itu penulis memberikan saran yang berkaitan dengan penelitian yang telah dilakukan, diantaranya:</w:t>
      </w:r>
    </w:p>
    <w:p w:rsidR="004A4481" w:rsidRDefault="004A4481" w:rsidP="005913EE">
      <w:pPr>
        <w:pStyle w:val="ListParagraph"/>
        <w:numPr>
          <w:ilvl w:val="0"/>
          <w:numId w:val="2"/>
        </w:numPr>
        <w:spacing w:after="0" w:line="480" w:lineRule="auto"/>
        <w:jc w:val="both"/>
        <w:rPr>
          <w:rFonts w:ascii="Times New Roman" w:hAnsi="Times New Roman"/>
          <w:sz w:val="24"/>
          <w:szCs w:val="24"/>
        </w:rPr>
      </w:pPr>
      <w:r>
        <w:rPr>
          <w:rFonts w:ascii="Times New Roman" w:hAnsi="Times New Roman"/>
          <w:sz w:val="24"/>
          <w:szCs w:val="24"/>
        </w:rPr>
        <w:t>Berdasarkan perkembangan penyaluran kredit pemilikan rumah (KPR) pada PT. Bank Pembangunan Daerah Jawa Barat dan Banten, Tbk selama periode 2010-2013 mengalami naik turun/fluktuatif, PT. Bank Pembangunan Daerah Jawa Barat dan Banten, Tbk harus membenahi sisi internal dan eksternal penyaluran kredit pemilikan rumah (KPR) agar dapat mengalami perkembangan yang baik dalam pembiayaannya.</w:t>
      </w:r>
    </w:p>
    <w:p w:rsidR="004A4481" w:rsidRDefault="004A4481" w:rsidP="005913EE">
      <w:pPr>
        <w:pStyle w:val="ListParagraph"/>
        <w:numPr>
          <w:ilvl w:val="0"/>
          <w:numId w:val="2"/>
        </w:numPr>
        <w:spacing w:after="0" w:line="480" w:lineRule="auto"/>
        <w:jc w:val="both"/>
        <w:rPr>
          <w:rFonts w:ascii="Times New Roman" w:hAnsi="Times New Roman"/>
          <w:sz w:val="24"/>
          <w:szCs w:val="24"/>
        </w:rPr>
      </w:pPr>
      <w:r>
        <w:rPr>
          <w:rFonts w:ascii="Times New Roman" w:hAnsi="Times New Roman"/>
          <w:sz w:val="24"/>
          <w:szCs w:val="24"/>
        </w:rPr>
        <w:t>Berdasarkan perkembangan Profitabilitas Return On Assets (ROA) pada PT. Bank Pembangunan Daerah Jawa Barat dan Banten, Tbk selama periode 2010-2013 mengalami naik turun/fluktuatif setiap tahunnya, maka bagi pihak bank perlu untuk selalu menjaga tingkat kestabilannya agar sesuai dengan ketentuan Bank Indonesia dan pada akhirnya dapat meningkatkan tingkat profitabilitas yang tinggi.</w:t>
      </w:r>
    </w:p>
    <w:p w:rsidR="004A4481" w:rsidRPr="004A4481" w:rsidRDefault="004A4481" w:rsidP="005913EE">
      <w:pPr>
        <w:pStyle w:val="ListParagraph"/>
        <w:numPr>
          <w:ilvl w:val="0"/>
          <w:numId w:val="2"/>
        </w:numPr>
        <w:spacing w:after="0" w:line="480" w:lineRule="auto"/>
        <w:jc w:val="both"/>
        <w:rPr>
          <w:rFonts w:ascii="Times New Roman" w:hAnsi="Times New Roman"/>
          <w:b/>
          <w:sz w:val="24"/>
          <w:szCs w:val="24"/>
        </w:rPr>
      </w:pPr>
      <w:r w:rsidRPr="004A4481">
        <w:rPr>
          <w:rFonts w:ascii="Times New Roman" w:hAnsi="Times New Roman"/>
          <w:sz w:val="24"/>
          <w:szCs w:val="24"/>
        </w:rPr>
        <w:t xml:space="preserve">Karena keterbatasan penelitian, </w:t>
      </w:r>
      <w:r w:rsidRPr="004A4481">
        <w:rPr>
          <w:rFonts w:ascii="Times New Roman" w:hAnsi="Times New Roman"/>
          <w:sz w:val="24"/>
        </w:rPr>
        <w:t>variabel yang diteliti hanya meliputi Kredit Pemilikan Rumah (KPR) dan Profitabilitas (ROA), diharapkan penelitian selanjutnya mempertimbangkan variabel lainnya diluar variabel-variabel tersebut.</w:t>
      </w:r>
    </w:p>
    <w:sectPr w:rsidR="004A4481" w:rsidRPr="004A4481" w:rsidSect="007F1935">
      <w:headerReference w:type="even" r:id="rId9"/>
      <w:headerReference w:type="default" r:id="rId10"/>
      <w:footerReference w:type="even" r:id="rId11"/>
      <w:footerReference w:type="default" r:id="rId12"/>
      <w:headerReference w:type="first" r:id="rId13"/>
      <w:footerReference w:type="first" r:id="rId14"/>
      <w:pgSz w:w="12240" w:h="15840"/>
      <w:pgMar w:top="1701" w:right="1701" w:bottom="1701" w:left="2268" w:header="720" w:footer="720" w:gutter="0"/>
      <w:pgNumType w:start="1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F73" w:rsidRDefault="000D3F73" w:rsidP="00722BED">
      <w:pPr>
        <w:spacing w:after="0" w:line="240" w:lineRule="auto"/>
      </w:pPr>
      <w:r>
        <w:separator/>
      </w:r>
    </w:p>
  </w:endnote>
  <w:endnote w:type="continuationSeparator" w:id="0">
    <w:p w:rsidR="000D3F73" w:rsidRDefault="000D3F73" w:rsidP="00722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1E8" w:rsidRDefault="00D131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41918"/>
      <w:docPartObj>
        <w:docPartGallery w:val="Page Numbers (Bottom of Page)"/>
        <w:docPartUnique/>
      </w:docPartObj>
    </w:sdtPr>
    <w:sdtEndPr/>
    <w:sdtContent>
      <w:p w:rsidR="00691D13" w:rsidRDefault="00D65B59">
        <w:pPr>
          <w:pStyle w:val="Footer"/>
          <w:jc w:val="right"/>
        </w:pPr>
        <w:r w:rsidRPr="00ED1B0E">
          <w:rPr>
            <w:rFonts w:ascii="Times New Roman" w:hAnsi="Times New Roman"/>
            <w:sz w:val="24"/>
          </w:rPr>
          <w:fldChar w:fldCharType="begin"/>
        </w:r>
        <w:r w:rsidR="00047051" w:rsidRPr="00ED1B0E">
          <w:rPr>
            <w:rFonts w:ascii="Times New Roman" w:hAnsi="Times New Roman"/>
            <w:sz w:val="24"/>
          </w:rPr>
          <w:instrText xml:space="preserve"> PAGE   \* MERGEFORMAT </w:instrText>
        </w:r>
        <w:r w:rsidRPr="00ED1B0E">
          <w:rPr>
            <w:rFonts w:ascii="Times New Roman" w:hAnsi="Times New Roman"/>
            <w:sz w:val="24"/>
          </w:rPr>
          <w:fldChar w:fldCharType="separate"/>
        </w:r>
        <w:r w:rsidR="00D131E8">
          <w:rPr>
            <w:rFonts w:ascii="Times New Roman" w:hAnsi="Times New Roman"/>
            <w:noProof/>
            <w:sz w:val="24"/>
          </w:rPr>
          <w:t>111</w:t>
        </w:r>
        <w:r w:rsidRPr="00ED1B0E">
          <w:rPr>
            <w:rFonts w:ascii="Times New Roman" w:hAnsi="Times New Roman"/>
            <w:sz w:val="24"/>
          </w:rPr>
          <w:fldChar w:fldCharType="end"/>
        </w:r>
      </w:p>
    </w:sdtContent>
  </w:sdt>
  <w:p w:rsidR="00691D13" w:rsidRDefault="00691D1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1E8" w:rsidRDefault="00D131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F73" w:rsidRDefault="000D3F73" w:rsidP="00722BED">
      <w:pPr>
        <w:spacing w:after="0" w:line="240" w:lineRule="auto"/>
      </w:pPr>
      <w:r>
        <w:separator/>
      </w:r>
    </w:p>
  </w:footnote>
  <w:footnote w:type="continuationSeparator" w:id="0">
    <w:p w:rsidR="000D3F73" w:rsidRDefault="000D3F73" w:rsidP="00722B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1E8" w:rsidRDefault="00D131E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05744"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1E8" w:rsidRDefault="00D131E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05745"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1E8" w:rsidRDefault="00D131E8">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05743"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B349E"/>
    <w:multiLevelType w:val="hybridMultilevel"/>
    <w:tmpl w:val="76EEF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997646"/>
    <w:multiLevelType w:val="hybridMultilevel"/>
    <w:tmpl w:val="F5D8EE7A"/>
    <w:lvl w:ilvl="0" w:tplc="87F4FF38">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B67BC"/>
    <w:rsid w:val="0001692E"/>
    <w:rsid w:val="000200F0"/>
    <w:rsid w:val="00047051"/>
    <w:rsid w:val="00065D1E"/>
    <w:rsid w:val="000B1619"/>
    <w:rsid w:val="000D3F73"/>
    <w:rsid w:val="000E37DA"/>
    <w:rsid w:val="00292016"/>
    <w:rsid w:val="003341C9"/>
    <w:rsid w:val="00370CF2"/>
    <w:rsid w:val="00384094"/>
    <w:rsid w:val="003B793B"/>
    <w:rsid w:val="003E06D6"/>
    <w:rsid w:val="00425604"/>
    <w:rsid w:val="004A4481"/>
    <w:rsid w:val="005913EE"/>
    <w:rsid w:val="005B43EA"/>
    <w:rsid w:val="00691D13"/>
    <w:rsid w:val="006B6A0C"/>
    <w:rsid w:val="00722BED"/>
    <w:rsid w:val="00753540"/>
    <w:rsid w:val="007548B1"/>
    <w:rsid w:val="007E77A0"/>
    <w:rsid w:val="007F1935"/>
    <w:rsid w:val="00851E7C"/>
    <w:rsid w:val="008B7E63"/>
    <w:rsid w:val="00927041"/>
    <w:rsid w:val="00972C01"/>
    <w:rsid w:val="009827EE"/>
    <w:rsid w:val="009A66BA"/>
    <w:rsid w:val="00A1159D"/>
    <w:rsid w:val="00A33C4C"/>
    <w:rsid w:val="00A50974"/>
    <w:rsid w:val="00AC00DF"/>
    <w:rsid w:val="00B34B50"/>
    <w:rsid w:val="00B4358F"/>
    <w:rsid w:val="00B60505"/>
    <w:rsid w:val="00B64BF0"/>
    <w:rsid w:val="00B65FC0"/>
    <w:rsid w:val="00C05A33"/>
    <w:rsid w:val="00C64813"/>
    <w:rsid w:val="00C822BC"/>
    <w:rsid w:val="00CD00FB"/>
    <w:rsid w:val="00D131E8"/>
    <w:rsid w:val="00D510E4"/>
    <w:rsid w:val="00D65B59"/>
    <w:rsid w:val="00D9173D"/>
    <w:rsid w:val="00DB67BC"/>
    <w:rsid w:val="00E551D5"/>
    <w:rsid w:val="00E96E5F"/>
    <w:rsid w:val="00ED1B0E"/>
    <w:rsid w:val="00EF4128"/>
    <w:rsid w:val="00F16AFD"/>
    <w:rsid w:val="00F16B5A"/>
    <w:rsid w:val="00FD6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7B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B67BC"/>
    <w:pPr>
      <w:ind w:left="720"/>
      <w:contextualSpacing/>
    </w:pPr>
  </w:style>
  <w:style w:type="paragraph" w:styleId="Header">
    <w:name w:val="header"/>
    <w:basedOn w:val="Normal"/>
    <w:link w:val="HeaderChar"/>
    <w:uiPriority w:val="99"/>
    <w:unhideWhenUsed/>
    <w:rsid w:val="00722B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2BED"/>
    <w:rPr>
      <w:sz w:val="22"/>
      <w:szCs w:val="22"/>
    </w:rPr>
  </w:style>
  <w:style w:type="paragraph" w:styleId="Footer">
    <w:name w:val="footer"/>
    <w:basedOn w:val="Normal"/>
    <w:link w:val="FooterChar"/>
    <w:uiPriority w:val="99"/>
    <w:unhideWhenUsed/>
    <w:rsid w:val="00722B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2BED"/>
    <w:rPr>
      <w:sz w:val="22"/>
      <w:szCs w:val="22"/>
    </w:rPr>
  </w:style>
  <w:style w:type="character" w:customStyle="1" w:styleId="ListParagraphChar">
    <w:name w:val="List Paragraph Char"/>
    <w:basedOn w:val="DefaultParagraphFont"/>
    <w:link w:val="ListParagraph"/>
    <w:uiPriority w:val="34"/>
    <w:locked/>
    <w:rsid w:val="004A4481"/>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809DA-F7F3-4680-A33E-B3BEA9F09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338</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Teguh</cp:lastModifiedBy>
  <cp:revision>4</cp:revision>
  <cp:lastPrinted>2017-07-13T01:52:00Z</cp:lastPrinted>
  <dcterms:created xsi:type="dcterms:W3CDTF">2015-07-31T15:49:00Z</dcterms:created>
  <dcterms:modified xsi:type="dcterms:W3CDTF">2017-07-13T01:52:00Z</dcterms:modified>
</cp:coreProperties>
</file>